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B" w:rsidRDefault="00683CDB" w:rsidP="00683CDB">
      <w:r w:rsidRPr="007165B0">
        <w:rPr>
          <w:b/>
        </w:rPr>
        <w:t>Question prompt</w:t>
      </w:r>
      <w:r>
        <w:rPr>
          <w:b/>
        </w:rPr>
        <w:t xml:space="preserve"> shown on screen</w:t>
      </w:r>
    </w:p>
    <w:p w:rsidR="00683CDB" w:rsidRDefault="00683CDB" w:rsidP="00683CDB">
      <w:r>
        <w:t>Why do you want to be a pharma</w:t>
      </w:r>
      <w:bookmarkStart w:id="0" w:name="_GoBack"/>
      <w:bookmarkEnd w:id="0"/>
      <w:r>
        <w:t xml:space="preserve">cist? </w:t>
      </w:r>
    </w:p>
    <w:p w:rsidR="00B77AC8" w:rsidRDefault="00683CDB"/>
    <w:p w:rsidR="00683CDB" w:rsidRPr="00A82FD2" w:rsidRDefault="00683CDB" w:rsidP="00683CDB">
      <w:pPr>
        <w:rPr>
          <w:b/>
        </w:rPr>
      </w:pPr>
      <w:r w:rsidRPr="00A82FD2">
        <w:rPr>
          <w:b/>
        </w:rPr>
        <w:t>Feedback</w:t>
      </w:r>
    </w:p>
    <w:p w:rsidR="00683CDB" w:rsidRDefault="00683CDB" w:rsidP="00683CDB">
      <w:r>
        <w:t xml:space="preserve">We were hoping to demonstrate an overconfident response, and this student acted it beautifully. He has </w:t>
      </w:r>
      <w:proofErr w:type="gramStart"/>
      <w:r>
        <w:t>a lot of</w:t>
      </w:r>
      <w:proofErr w:type="gramEnd"/>
      <w:r>
        <w:t xml:space="preserve"> great experiences, but they’re undermined by the interpersonal qualities demonstrated here. </w:t>
      </w:r>
      <w:proofErr w:type="gramStart"/>
      <w:r>
        <w:t>It’s</w:t>
      </w:r>
      <w:proofErr w:type="gramEnd"/>
      <w:r>
        <w:t xml:space="preserve"> important to maintain a professional demeanour throughout your response, and to remember your audience – you’ll likely be speaking to a pharmacist and a pharmacy student, and potentially a community member as well. I would suggest that this student avoids speaking about other </w:t>
      </w:r>
      <w:proofErr w:type="gramStart"/>
      <w:r>
        <w:t>professions  and</w:t>
      </w:r>
      <w:proofErr w:type="gramEnd"/>
      <w:r>
        <w:t xml:space="preserve"> instead deeply evaluate each of the experiences mentioned here and dig a little deeper for detail when preparing for the interview. For example, communicating information about juvenile arthritis is an interesting volunteer placement, and </w:t>
      </w:r>
      <w:proofErr w:type="gramStart"/>
      <w:r>
        <w:t>I’d</w:t>
      </w:r>
      <w:proofErr w:type="gramEnd"/>
      <w:r>
        <w:t xml:space="preserve"> like to hear more about what the student did here and how. I would also suggest that the student tailor language to the interview context by replacing words like “cool.”</w:t>
      </w:r>
    </w:p>
    <w:p w:rsidR="00683CDB" w:rsidRDefault="00683CDB"/>
    <w:sectPr w:rsidR="00683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DB"/>
    <w:rsid w:val="000107B4"/>
    <w:rsid w:val="00683CDB"/>
    <w:rsid w:val="009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594A"/>
  <w15:chartTrackingRefBased/>
  <w15:docId w15:val="{F99FBBA3-665A-4A5D-8098-2B75A18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Kraatz</dc:creator>
  <cp:keywords/>
  <dc:description/>
  <cp:lastModifiedBy>Kaitlyn Kraatz</cp:lastModifiedBy>
  <cp:revision>1</cp:revision>
  <dcterms:created xsi:type="dcterms:W3CDTF">2018-04-11T15:28:00Z</dcterms:created>
  <dcterms:modified xsi:type="dcterms:W3CDTF">2018-04-11T15:29:00Z</dcterms:modified>
</cp:coreProperties>
</file>